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Аннотация к рабочей программе </w:t>
      </w:r>
    </w:p>
    <w:p w:rsidR="00263D78" w:rsidRDefault="00263D78" w:rsidP="00263D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D3200D">
        <w:rPr>
          <w:rFonts w:ascii="Times New Roman" w:hAnsi="Times New Roman"/>
          <w:b/>
          <w:i/>
          <w:color w:val="0D0D0D"/>
          <w:sz w:val="24"/>
          <w:szCs w:val="24"/>
        </w:rPr>
        <w:t>«</w:t>
      </w:r>
      <w:r w:rsidRPr="00D3200D">
        <w:rPr>
          <w:rFonts w:ascii="Times New Roman" w:hAnsi="Times New Roman"/>
          <w:color w:val="0D0D0D"/>
          <w:sz w:val="24"/>
          <w:szCs w:val="24"/>
        </w:rPr>
        <w:t>ОП.01 Русский язык и культура профессиональной коммуникации педагога</w:t>
      </w:r>
      <w:r>
        <w:rPr>
          <w:rFonts w:ascii="Times New Roman" w:hAnsi="Times New Roman"/>
          <w:color w:val="0D0D0D"/>
          <w:sz w:val="24"/>
          <w:szCs w:val="24"/>
        </w:rPr>
        <w:t>»</w:t>
      </w:r>
    </w:p>
    <w:p w:rsidR="00263D78" w:rsidRDefault="00263D78" w:rsidP="00263D78">
      <w:pP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263D78" w:rsidRDefault="00AA2A03" w:rsidP="00263D78">
      <w:pPr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 w:rsidR="00263D78">
        <w:rPr>
          <w:rFonts w:ascii="Times New Roman" w:hAnsi="Times New Roman"/>
          <w:bCs/>
          <w:sz w:val="24"/>
          <w:szCs w:val="24"/>
        </w:rPr>
        <w:t xml:space="preserve"> цикл</w:t>
      </w:r>
    </w:p>
    <w:p w:rsidR="00263D78" w:rsidRDefault="00263D78" w:rsidP="00263D78">
      <w:pPr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263D78" w:rsidRDefault="00263D78" w:rsidP="00263D78">
      <w:pPr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2023 г.</w:t>
      </w:r>
    </w:p>
    <w:p w:rsidR="00263D78" w:rsidRDefault="00263D78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52229" w:rsidRDefault="00F52229" w:rsidP="00263D7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31317" w:rsidRPr="00D3200D" w:rsidRDefault="00831317" w:rsidP="00831317">
      <w:pPr>
        <w:numPr>
          <w:ilvl w:val="0"/>
          <w:numId w:val="3"/>
        </w:numPr>
        <w:suppressAutoHyphens/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831317" w:rsidRPr="00D3200D" w:rsidRDefault="00831317" w:rsidP="00831317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«ОП.01 Русский язык и культура профессиональной коммуникации педагога»</w:t>
      </w: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831317" w:rsidRPr="00D3200D" w:rsidRDefault="00831317" w:rsidP="008313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>Учебная дисциплина «ОП.01 Русский язык и культура профессиональной коммуникации педагога» является частью общепрофессионального цикла примерной образовательной программы в соответствии с ФГОС СПО по специальности 44.02.0</w:t>
      </w:r>
      <w:r w:rsidR="00215CC3">
        <w:rPr>
          <w:rFonts w:ascii="Times New Roman" w:hAnsi="Times New Roman"/>
          <w:color w:val="0D0D0D"/>
          <w:sz w:val="24"/>
          <w:szCs w:val="24"/>
        </w:rPr>
        <w:t>2</w:t>
      </w:r>
      <w:r w:rsidRPr="00D3200D">
        <w:rPr>
          <w:rFonts w:ascii="Times New Roman" w:hAnsi="Times New Roman"/>
          <w:color w:val="0D0D0D"/>
          <w:sz w:val="24"/>
          <w:szCs w:val="24"/>
        </w:rPr>
        <w:t xml:space="preserve"> </w:t>
      </w:r>
      <w:r w:rsidR="00215CC3">
        <w:rPr>
          <w:rFonts w:ascii="Times New Roman" w:hAnsi="Times New Roman"/>
          <w:sz w:val="24"/>
          <w:szCs w:val="24"/>
        </w:rPr>
        <w:t>Преподавание в начальных классах</w:t>
      </w:r>
      <w:r w:rsidRPr="00D3200D">
        <w:rPr>
          <w:rFonts w:ascii="Times New Roman" w:hAnsi="Times New Roman"/>
          <w:color w:val="0D0D0D"/>
          <w:sz w:val="24"/>
          <w:szCs w:val="24"/>
        </w:rPr>
        <w:t>.</w:t>
      </w:r>
    </w:p>
    <w:p w:rsidR="00831317" w:rsidRPr="00D3200D" w:rsidRDefault="00831317" w:rsidP="008313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>Особое значение дисциплина имеет при формировании и развитии ОК 05, ОК 09</w:t>
      </w:r>
      <w:r w:rsidRPr="00D3200D">
        <w:rPr>
          <w:rFonts w:ascii="Times New Roman" w:hAnsi="Times New Roman"/>
          <w:i/>
          <w:color w:val="0D0D0D"/>
          <w:sz w:val="24"/>
          <w:szCs w:val="24"/>
        </w:rPr>
        <w:t>.</w:t>
      </w:r>
    </w:p>
    <w:p w:rsidR="00831317" w:rsidRPr="00D3200D" w:rsidRDefault="00831317" w:rsidP="0083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spacing w:after="0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1.2. Цель и планируемые результаты освоения дисциплины:</w:t>
      </w:r>
    </w:p>
    <w:p w:rsidR="00831317" w:rsidRPr="00D3200D" w:rsidRDefault="00831317" w:rsidP="0083131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D3200D">
        <w:rPr>
          <w:rFonts w:ascii="Times New Roman" w:hAnsi="Times New Roman"/>
          <w:color w:val="0D0D0D"/>
          <w:sz w:val="24"/>
          <w:szCs w:val="24"/>
        </w:rPr>
        <w:t xml:space="preserve">В рамках программы учебной дисциплины </w:t>
      </w:r>
      <w:proofErr w:type="gramStart"/>
      <w:r w:rsidRPr="00D3200D">
        <w:rPr>
          <w:rFonts w:ascii="Times New Roman" w:hAnsi="Times New Roman"/>
          <w:color w:val="0D0D0D"/>
          <w:sz w:val="24"/>
          <w:szCs w:val="24"/>
        </w:rPr>
        <w:t>обучающимися</w:t>
      </w:r>
      <w:proofErr w:type="gramEnd"/>
      <w:r w:rsidRPr="00D3200D">
        <w:rPr>
          <w:rFonts w:ascii="Times New Roman" w:hAnsi="Times New Roman"/>
          <w:color w:val="0D0D0D"/>
          <w:sz w:val="24"/>
          <w:szCs w:val="24"/>
        </w:rPr>
        <w:t xml:space="preserve"> осваиваются умения </w:t>
      </w:r>
      <w:r w:rsidRPr="00D3200D">
        <w:rPr>
          <w:rFonts w:ascii="Times New Roman" w:hAnsi="Times New Roman"/>
          <w:color w:val="0D0D0D"/>
          <w:sz w:val="24"/>
          <w:szCs w:val="24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4615"/>
        <w:gridCol w:w="3044"/>
      </w:tblGrid>
      <w:tr w:rsidR="00831317" w:rsidRPr="00D3200D" w:rsidTr="00BA1373">
        <w:trPr>
          <w:trHeight w:val="649"/>
        </w:trPr>
        <w:tc>
          <w:tcPr>
            <w:tcW w:w="1589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Код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4615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3044" w:type="dxa"/>
            <w:hideMark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Знания</w:t>
            </w:r>
          </w:p>
        </w:tc>
      </w:tr>
      <w:tr w:rsidR="00831317" w:rsidRPr="00D3200D" w:rsidTr="00BA1373">
        <w:trPr>
          <w:trHeight w:val="212"/>
        </w:trPr>
        <w:tc>
          <w:tcPr>
            <w:tcW w:w="1589" w:type="dxa"/>
          </w:tcPr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ОК 05,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ОК 09,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1.7,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2.6,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 xml:space="preserve">ПК 3.5, </w:t>
            </w:r>
          </w:p>
          <w:p w:rsidR="00831317" w:rsidRPr="00D3200D" w:rsidRDefault="00831317" w:rsidP="00BA1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ПК 3.6</w:t>
            </w:r>
          </w:p>
        </w:tc>
        <w:tc>
          <w:tcPr>
            <w:tcW w:w="4615" w:type="dxa"/>
          </w:tcPr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осуществлять речевой самоконтроль, оценивать устные и письменные высказывания </w:t>
            </w:r>
            <w:r w:rsidRPr="00D3200D">
              <w:rPr>
                <w:color w:val="0D0D0D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применять нормы </w:t>
            </w:r>
            <w:r w:rsidRPr="00D3200D">
              <w:rPr>
                <w:color w:val="0D0D0D"/>
              </w:rPr>
              <w:br/>
              <w:t>и правила русского языка в устной и письменной речи;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анализировать языковые единицы с точки зрения правильности, точности </w:t>
            </w:r>
            <w:r w:rsidRPr="00D3200D">
              <w:rPr>
                <w:color w:val="0D0D0D"/>
              </w:rPr>
              <w:br/>
              <w:t xml:space="preserve">и уместности их употребления;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устанавливать педагогически целесообразные взаимоотношения </w:t>
            </w:r>
            <w:r w:rsidRPr="00D3200D">
              <w:rPr>
                <w:color w:val="0D0D0D"/>
              </w:rPr>
              <w:br/>
              <w:t xml:space="preserve">с </w:t>
            </w:r>
            <w:proofErr w:type="gramStart"/>
            <w:r w:rsidRPr="00D3200D">
              <w:rPr>
                <w:color w:val="0D0D0D"/>
              </w:rPr>
              <w:t>обучающимися</w:t>
            </w:r>
            <w:proofErr w:type="gramEnd"/>
            <w:r w:rsidRPr="00D3200D">
              <w:rPr>
                <w:color w:val="0D0D0D"/>
              </w:rPr>
              <w:t>;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i/>
                <w:color w:val="0D0D0D"/>
              </w:rPr>
            </w:pPr>
            <w:r w:rsidRPr="00D3200D">
              <w:rPr>
                <w:color w:val="0D0D0D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044" w:type="dxa"/>
          </w:tcPr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основные единицы и уровни языка, их признаки и взаимосвязь;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color w:val="0D0D0D"/>
              </w:rPr>
            </w:pPr>
            <w:r w:rsidRPr="00D3200D">
              <w:rPr>
                <w:color w:val="0D0D0D"/>
              </w:rPr>
              <w:t xml:space="preserve">орфоэпические, лексические, грамматические, орфографические </w:t>
            </w:r>
            <w:r w:rsidRPr="00D3200D">
              <w:rPr>
                <w:color w:val="0D0D0D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831317" w:rsidRPr="00D3200D" w:rsidRDefault="00831317" w:rsidP="00BA1373">
            <w:pPr>
              <w:pStyle w:val="a3"/>
              <w:suppressAutoHyphens/>
              <w:spacing w:before="0" w:after="0"/>
              <w:ind w:left="0"/>
              <w:contextualSpacing/>
              <w:jc w:val="both"/>
              <w:rPr>
                <w:i/>
                <w:color w:val="0D0D0D"/>
              </w:rPr>
            </w:pPr>
            <w:r w:rsidRPr="00D3200D">
              <w:rPr>
                <w:color w:val="0D0D0D"/>
              </w:rPr>
              <w:t xml:space="preserve">нормы речевого поведения в социально-культурной, учебно-научной, официально-деловой </w:t>
            </w:r>
            <w:proofErr w:type="gramStart"/>
            <w:r w:rsidRPr="00D3200D">
              <w:rPr>
                <w:color w:val="0D0D0D"/>
              </w:rPr>
              <w:t>сферах</w:t>
            </w:r>
            <w:proofErr w:type="gramEnd"/>
            <w:r w:rsidRPr="00D3200D">
              <w:rPr>
                <w:color w:val="0D0D0D"/>
              </w:rPr>
              <w:t xml:space="preserve"> общения.</w:t>
            </w:r>
          </w:p>
        </w:tc>
      </w:tr>
    </w:tbl>
    <w:p w:rsidR="00831317" w:rsidRPr="00D3200D" w:rsidRDefault="00831317" w:rsidP="00831317">
      <w:pPr>
        <w:suppressAutoHyphens/>
        <w:spacing w:after="240" w:line="240" w:lineRule="auto"/>
        <w:ind w:firstLine="709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240" w:line="240" w:lineRule="auto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br w:type="page"/>
      </w:r>
      <w:r w:rsidRPr="00D3200D">
        <w:rPr>
          <w:rFonts w:ascii="Times New Roman" w:hAnsi="Times New Roman"/>
          <w:b/>
          <w:color w:val="0D0D0D"/>
          <w:sz w:val="24"/>
          <w:szCs w:val="24"/>
        </w:rPr>
        <w:lastRenderedPageBreak/>
        <w:t>2. СТРУКТУРА И СОДЕРЖАНИЕ УЧЕБНОЙ ДИСЦИПЛИНЫ</w:t>
      </w:r>
    </w:p>
    <w:p w:rsidR="00831317" w:rsidRPr="00D3200D" w:rsidRDefault="00831317" w:rsidP="00831317">
      <w:pPr>
        <w:suppressAutoHyphens/>
        <w:spacing w:after="240" w:line="240" w:lineRule="auto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2.1. Объем учебной дисциплины и виды учебной работы</w:t>
      </w:r>
    </w:p>
    <w:p w:rsidR="00831317" w:rsidRPr="00D3200D" w:rsidRDefault="00831317" w:rsidP="00831317">
      <w:pPr>
        <w:suppressAutoHyphens/>
        <w:spacing w:after="120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831317" w:rsidRPr="00D3200D" w:rsidTr="00BA1373">
        <w:trPr>
          <w:trHeight w:val="490"/>
        </w:trPr>
        <w:tc>
          <w:tcPr>
            <w:tcW w:w="3685" w:type="pct"/>
            <w:vAlign w:val="center"/>
          </w:tcPr>
          <w:p w:rsidR="00831317" w:rsidRPr="00D3200D" w:rsidRDefault="00831317" w:rsidP="00BA1373">
            <w:pPr>
              <w:suppressAutoHyphens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31317" w:rsidRPr="00D3200D" w:rsidRDefault="00831317" w:rsidP="00BA1373">
            <w:pPr>
              <w:suppressAutoHyphens/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  <w:t>Объем в часах</w:t>
            </w:r>
          </w:p>
        </w:tc>
      </w:tr>
      <w:tr w:rsidR="00831317" w:rsidRPr="00D3200D" w:rsidTr="00BA1373">
        <w:trPr>
          <w:trHeight w:val="490"/>
        </w:trPr>
        <w:tc>
          <w:tcPr>
            <w:tcW w:w="3685" w:type="pct"/>
            <w:vAlign w:val="center"/>
          </w:tcPr>
          <w:p w:rsidR="00831317" w:rsidRPr="00334479" w:rsidRDefault="00334479" w:rsidP="00BA137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334479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315" w:type="pct"/>
            <w:vAlign w:val="center"/>
          </w:tcPr>
          <w:p w:rsidR="00831317" w:rsidRPr="00D3200D" w:rsidRDefault="00831317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36</w:t>
            </w:r>
          </w:p>
        </w:tc>
      </w:tr>
      <w:tr w:rsidR="00334479" w:rsidRPr="00D3200D" w:rsidTr="00BA137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479" w:rsidRPr="00592AC8" w:rsidRDefault="00334479" w:rsidP="00BA1373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592AC8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479" w:rsidRPr="00D3200D" w:rsidRDefault="00334479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34</w:t>
            </w:r>
          </w:p>
        </w:tc>
      </w:tr>
      <w:tr w:rsidR="00334479" w:rsidRPr="00D3200D" w:rsidTr="00BA137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34479" w:rsidRPr="00334479" w:rsidRDefault="00334479" w:rsidP="00BA1373">
            <w:pPr>
              <w:suppressAutoHyphens/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34479">
              <w:rPr>
                <w:rFonts w:ascii="Times New Roman" w:hAnsi="Times New Roman"/>
                <w:color w:val="0D0D0D"/>
                <w:sz w:val="24"/>
                <w:szCs w:val="24"/>
              </w:rPr>
              <w:t>в том числе: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34479" w:rsidRPr="00D3200D" w:rsidRDefault="00334479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</w:p>
        </w:tc>
      </w:tr>
      <w:tr w:rsidR="00831317" w:rsidRPr="00D3200D" w:rsidTr="00592AC8">
        <w:trPr>
          <w:trHeight w:val="490"/>
        </w:trPr>
        <w:tc>
          <w:tcPr>
            <w:tcW w:w="368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317" w:rsidRPr="00592AC8" w:rsidRDefault="00592AC8" w:rsidP="00BA1373">
            <w:pPr>
              <w:suppressAutoHyphens/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92AC8">
              <w:rPr>
                <w:rFonts w:ascii="Times New Roman" w:hAnsi="Times New Roman"/>
                <w:color w:val="0D0D0D"/>
                <w:sz w:val="24"/>
                <w:szCs w:val="24"/>
              </w:rPr>
              <w:t>т</w:t>
            </w:r>
            <w:r w:rsidR="00334479" w:rsidRPr="00592AC8">
              <w:rPr>
                <w:rFonts w:ascii="Times New Roman" w:hAnsi="Times New Roman"/>
                <w:color w:val="0D0D0D"/>
                <w:sz w:val="24"/>
                <w:szCs w:val="24"/>
              </w:rPr>
              <w:t>еоретические занятия</w:t>
            </w:r>
          </w:p>
        </w:tc>
        <w:tc>
          <w:tcPr>
            <w:tcW w:w="13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317" w:rsidRPr="00D3200D" w:rsidRDefault="00215CC3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20</w:t>
            </w:r>
          </w:p>
        </w:tc>
      </w:tr>
      <w:tr w:rsidR="00592AC8" w:rsidRPr="00D3200D" w:rsidTr="00592AC8">
        <w:trPr>
          <w:trHeight w:val="336"/>
        </w:trPr>
        <w:tc>
          <w:tcPr>
            <w:tcW w:w="3685" w:type="pct"/>
            <w:tcBorders>
              <w:right w:val="single" w:sz="4" w:space="0" w:color="auto"/>
            </w:tcBorders>
            <w:vAlign w:val="center"/>
          </w:tcPr>
          <w:p w:rsidR="00592AC8" w:rsidRPr="00D3200D" w:rsidRDefault="00592AC8" w:rsidP="00BA1373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tcBorders>
              <w:left w:val="single" w:sz="4" w:space="0" w:color="auto"/>
            </w:tcBorders>
            <w:vAlign w:val="center"/>
          </w:tcPr>
          <w:p w:rsidR="00592AC8" w:rsidRPr="00D3200D" w:rsidRDefault="00592AC8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14</w:t>
            </w:r>
          </w:p>
        </w:tc>
      </w:tr>
      <w:tr w:rsidR="00831317" w:rsidRPr="00D3200D" w:rsidTr="00BA1373">
        <w:trPr>
          <w:trHeight w:val="267"/>
        </w:trPr>
        <w:tc>
          <w:tcPr>
            <w:tcW w:w="3685" w:type="pct"/>
            <w:vAlign w:val="center"/>
          </w:tcPr>
          <w:p w:rsidR="00831317" w:rsidRPr="00D3200D" w:rsidRDefault="00831317" w:rsidP="00BA1373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D3200D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831317" w:rsidRPr="00D3200D" w:rsidRDefault="0089689B" w:rsidP="00215CC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2</w:t>
            </w:r>
          </w:p>
        </w:tc>
      </w:tr>
      <w:tr w:rsidR="00215CC3" w:rsidRPr="00D3200D" w:rsidTr="00215CC3">
        <w:trPr>
          <w:trHeight w:val="331"/>
        </w:trPr>
        <w:tc>
          <w:tcPr>
            <w:tcW w:w="3685" w:type="pct"/>
          </w:tcPr>
          <w:p w:rsidR="00215CC3" w:rsidRPr="0089689B" w:rsidRDefault="00215CC3" w:rsidP="00215C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215CC3">
              <w:rPr>
                <w:rFonts w:ascii="Times New Roman" w:hAnsi="Times New Roman"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1315" w:type="pct"/>
          </w:tcPr>
          <w:p w:rsidR="00215CC3" w:rsidRPr="0089689B" w:rsidRDefault="00215CC3" w:rsidP="00215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31317" w:rsidRPr="00D3200D" w:rsidRDefault="00831317" w:rsidP="00831317">
      <w:pPr>
        <w:rPr>
          <w:rFonts w:ascii="Times New Roman" w:hAnsi="Times New Roman"/>
          <w:b/>
          <w:i/>
          <w:color w:val="0D0D0D"/>
          <w:sz w:val="24"/>
          <w:szCs w:val="24"/>
        </w:rPr>
        <w:sectPr w:rsidR="00831317" w:rsidRPr="00D3200D" w:rsidSect="00BA137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31317" w:rsidRPr="00D3200D" w:rsidRDefault="00831317" w:rsidP="00831317">
      <w:pPr>
        <w:jc w:val="center"/>
        <w:rPr>
          <w:rFonts w:ascii="Times New Roman" w:hAnsi="Times New Roman"/>
          <w:b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lastRenderedPageBreak/>
        <w:t>3. УСЛОВИЯ РЕАЛИЗАЦИИ УЧЕБНОЙ ДИСЦИПЛИНЫ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3.1.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Cs/>
          <w:color w:val="0D0D0D"/>
          <w:sz w:val="24"/>
          <w:szCs w:val="24"/>
        </w:rPr>
        <w:t>Кабинет «</w:t>
      </w:r>
      <w:r w:rsidRPr="00D3200D">
        <w:rPr>
          <w:rFonts w:ascii="Times New Roman" w:hAnsi="Times New Roman"/>
          <w:color w:val="0D0D0D"/>
          <w:sz w:val="24"/>
          <w:szCs w:val="24"/>
        </w:rPr>
        <w:t>Гуманитарных и социально-экономических дисциплин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>», оснащенный в соответствии п. 6.1.2.1 примерной образовательной программы по данной специальности.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 w:rsidRPr="00D3200D">
        <w:rPr>
          <w:rFonts w:ascii="Times New Roman" w:hAnsi="Times New Roman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3200D">
        <w:rPr>
          <w:rFonts w:ascii="Times New Roman" w:hAnsi="Times New Roman"/>
          <w:color w:val="0D0D0D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D3200D">
        <w:rPr>
          <w:rFonts w:ascii="Times New Roman" w:hAnsi="Times New Roman"/>
          <w:bCs/>
          <w:color w:val="0D0D0D"/>
          <w:sz w:val="24"/>
          <w:szCs w:val="24"/>
        </w:rPr>
        <w:t>выбирается не менее одного издания</w:t>
      </w:r>
      <w:proofErr w:type="gramEnd"/>
      <w:r w:rsidRPr="00D3200D">
        <w:rPr>
          <w:rFonts w:ascii="Times New Roman" w:hAnsi="Times New Roman"/>
          <w:bCs/>
          <w:color w:val="0D0D0D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831317" w:rsidRPr="00D3200D" w:rsidRDefault="00831317" w:rsidP="00831317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831317" w:rsidRPr="00D3200D" w:rsidRDefault="00831317" w:rsidP="00831317">
      <w:pPr>
        <w:pStyle w:val="a3"/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Антонова Е.С. Русский язык и культура речи: учебник для студ. учреждений сред</w:t>
      </w:r>
      <w:proofErr w:type="gramStart"/>
      <w:r w:rsidRPr="00D3200D">
        <w:rPr>
          <w:color w:val="0D0D0D"/>
        </w:rPr>
        <w:t>.</w:t>
      </w:r>
      <w:proofErr w:type="gramEnd"/>
      <w:r w:rsidRPr="00D3200D">
        <w:rPr>
          <w:color w:val="0D0D0D"/>
        </w:rPr>
        <w:t xml:space="preserve"> </w:t>
      </w:r>
      <w:proofErr w:type="gramStart"/>
      <w:r w:rsidRPr="00D3200D">
        <w:rPr>
          <w:color w:val="0D0D0D"/>
        </w:rPr>
        <w:t>п</w:t>
      </w:r>
      <w:proofErr w:type="gramEnd"/>
      <w:r w:rsidRPr="00D3200D">
        <w:rPr>
          <w:color w:val="0D0D0D"/>
        </w:rPr>
        <w:t xml:space="preserve">роф. образования / Е.С. Антонова, Т.М. Воителева. – Москва: Издательский центр «Академия», 2022. – 320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831317" w:rsidP="00831317">
      <w:pPr>
        <w:pStyle w:val="a3"/>
        <w:spacing w:before="0" w:after="0" w:line="276" w:lineRule="auto"/>
        <w:ind w:left="709"/>
        <w:contextualSpacing/>
        <w:jc w:val="both"/>
        <w:rPr>
          <w:b/>
          <w:bCs/>
          <w:color w:val="0D0D0D"/>
        </w:rPr>
      </w:pPr>
      <w:r w:rsidRPr="00D3200D">
        <w:rPr>
          <w:b/>
          <w:bCs/>
          <w:color w:val="0D0D0D"/>
        </w:rPr>
        <w:t>3.2.2. Основные электронные издания</w:t>
      </w:r>
    </w:p>
    <w:p w:rsidR="00831317" w:rsidRPr="00D3200D" w:rsidRDefault="00831317" w:rsidP="00831317">
      <w:pPr>
        <w:pStyle w:val="a3"/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Русский язык и культура речи</w:t>
      </w:r>
      <w:proofErr w:type="gramStart"/>
      <w:r w:rsidRPr="00D3200D">
        <w:rPr>
          <w:color w:val="0D0D0D"/>
        </w:rPr>
        <w:t> :</w:t>
      </w:r>
      <w:proofErr w:type="gramEnd"/>
      <w:r w:rsidRPr="00D3200D">
        <w:rPr>
          <w:color w:val="0D0D0D"/>
        </w:rPr>
        <w:t xml:space="preserve"> учебник и практикум для среднего профессионального образования / В. Д. Черняк, А. И. Дунев, В. А. Ефремов, Е. В. Сергеева ; под общей редакцией В. Д. Черняк. – 4-е изд., перераб. и доп. – Москва : Издательство Юрайт, 2022. – 389 с. – (Профессиональное образование). – ISBN 978-5-534-00832-6. – Текст</w:t>
      </w:r>
      <w:proofErr w:type="gramStart"/>
      <w:r w:rsidRPr="00D3200D">
        <w:rPr>
          <w:color w:val="0D0D0D"/>
        </w:rPr>
        <w:t xml:space="preserve"> :</w:t>
      </w:r>
      <w:proofErr w:type="gramEnd"/>
      <w:r w:rsidRPr="00D3200D">
        <w:rPr>
          <w:color w:val="0D0D0D"/>
        </w:rPr>
        <w:t xml:space="preserve"> электронный // Образовательная платформа Юрайт [сайт]. – URL: https://urait.ru/bcode/491228 (дата обращения: 20.06.2022).</w:t>
      </w:r>
    </w:p>
    <w:p w:rsidR="00831317" w:rsidRPr="00D3200D" w:rsidRDefault="00831317" w:rsidP="00831317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color w:val="0D0D0D"/>
          <w:sz w:val="24"/>
          <w:szCs w:val="24"/>
        </w:rPr>
      </w:pPr>
      <w:r w:rsidRPr="00D3200D">
        <w:rPr>
          <w:rFonts w:ascii="Times New Roman" w:hAnsi="Times New Roman"/>
          <w:b/>
          <w:bCs/>
          <w:color w:val="0D0D0D"/>
          <w:sz w:val="24"/>
          <w:szCs w:val="24"/>
        </w:rPr>
        <w:t>3.2.3. Дополнительные источники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Васильева А.Н. Основы культуры речи. М., 1990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>Введенская Л.А., Павлова Л.Г., Кашаева Е.Ю. Русский язык и культура речи. Учебное пособие для вузов. Ростов-на-Дону: Издательство «Феникс», 2000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 xml:space="preserve">Введенская Л.А. Русский язык и культура речи: учебное пособие / Л.А. Введенская, М.Н. Черкасова. – Ростов-на-Дону: Феникс, 2020. – 381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831317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r w:rsidRPr="00D3200D">
        <w:rPr>
          <w:color w:val="0D0D0D"/>
        </w:rPr>
        <w:t xml:space="preserve">Филиппова Л.С., Филиппов В.А. Русский язык и культура речи: учебное пособие, издание 6-е. Тюмень. Издательство Тюменского государственного университета 2010. – 272 </w:t>
      </w:r>
      <w:proofErr w:type="gramStart"/>
      <w:r w:rsidRPr="00D3200D">
        <w:rPr>
          <w:color w:val="0D0D0D"/>
        </w:rPr>
        <w:t>с</w:t>
      </w:r>
      <w:proofErr w:type="gramEnd"/>
      <w:r w:rsidRPr="00D3200D">
        <w:rPr>
          <w:color w:val="0D0D0D"/>
        </w:rPr>
        <w:t>.</w:t>
      </w:r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color w:val="0D0D0D"/>
          <w:lang w:val="en-US"/>
        </w:rPr>
      </w:pPr>
      <w:hyperlink r:id="rId5" w:history="1">
        <w:r w:rsidR="00831317" w:rsidRPr="00D3200D">
          <w:rPr>
            <w:color w:val="0D0D0D"/>
          </w:rPr>
          <w:t>http://www.gramota.ru</w:t>
        </w:r>
      </w:hyperlink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6" w:history="1">
        <w:r w:rsidR="00831317" w:rsidRPr="00D3200D">
          <w:rPr>
            <w:color w:val="0D0D0D"/>
            <w:lang w:val="en-US"/>
          </w:rPr>
          <w:t>http://www.slovari.ru</w:t>
        </w:r>
      </w:hyperlink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7" w:history="1">
        <w:r w:rsidR="00831317" w:rsidRPr="00D3200D">
          <w:rPr>
            <w:color w:val="0D0D0D"/>
            <w:lang w:val="en-US"/>
          </w:rPr>
          <w:t>http://www.sokr.ru</w:t>
        </w:r>
      </w:hyperlink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8" w:history="1">
        <w:r w:rsidR="00831317" w:rsidRPr="00D3200D">
          <w:rPr>
            <w:color w:val="0D0D0D"/>
            <w:lang w:val="en-US"/>
          </w:rPr>
          <w:t>http://www.megakm.ru/ojigov</w:t>
        </w:r>
      </w:hyperlink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rPr>
          <w:rFonts w:eastAsia="Calibri"/>
          <w:color w:val="0D0D0D"/>
          <w:lang w:val="en-US"/>
        </w:rPr>
      </w:pPr>
      <w:hyperlink r:id="rId9" w:history="1">
        <w:r w:rsidR="00831317" w:rsidRPr="00D3200D">
          <w:rPr>
            <w:color w:val="0D0D0D"/>
            <w:lang w:val="en-US"/>
          </w:rPr>
          <w:t>http://www.redactor.ru</w:t>
        </w:r>
      </w:hyperlink>
    </w:p>
    <w:p w:rsidR="00831317" w:rsidRPr="00D3200D" w:rsidRDefault="00C7509E" w:rsidP="00831317">
      <w:pPr>
        <w:pStyle w:val="a3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contextualSpacing/>
        <w:jc w:val="both"/>
        <w:rPr>
          <w:color w:val="0D0D0D"/>
        </w:rPr>
      </w:pPr>
      <w:hyperlink r:id="rId10" w:history="1">
        <w:r w:rsidR="00831317" w:rsidRPr="00D3200D">
          <w:rPr>
            <w:color w:val="0D0D0D"/>
            <w:lang w:val="en-US"/>
          </w:rPr>
          <w:t>http://www.ruscenter.ru</w:t>
        </w:r>
      </w:hyperlink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831317" w:rsidRPr="00D3200D" w:rsidRDefault="00831317" w:rsidP="00831317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sectPr w:rsidR="00831317" w:rsidRPr="00D3200D" w:rsidSect="00F3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B11AE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317"/>
    <w:rsid w:val="00050F33"/>
    <w:rsid w:val="0006229B"/>
    <w:rsid w:val="00153B1B"/>
    <w:rsid w:val="00215CC3"/>
    <w:rsid w:val="00263D78"/>
    <w:rsid w:val="00266FCD"/>
    <w:rsid w:val="002839C8"/>
    <w:rsid w:val="002E7E3B"/>
    <w:rsid w:val="00334479"/>
    <w:rsid w:val="003907A2"/>
    <w:rsid w:val="003E00A6"/>
    <w:rsid w:val="003F75D3"/>
    <w:rsid w:val="003F7FE9"/>
    <w:rsid w:val="00402C24"/>
    <w:rsid w:val="00405E50"/>
    <w:rsid w:val="00407754"/>
    <w:rsid w:val="00417547"/>
    <w:rsid w:val="004316E5"/>
    <w:rsid w:val="004A637E"/>
    <w:rsid w:val="004B2904"/>
    <w:rsid w:val="004B34A1"/>
    <w:rsid w:val="005225EF"/>
    <w:rsid w:val="00592AC8"/>
    <w:rsid w:val="0059486E"/>
    <w:rsid w:val="00643433"/>
    <w:rsid w:val="006A1B1B"/>
    <w:rsid w:val="00740330"/>
    <w:rsid w:val="007C392B"/>
    <w:rsid w:val="007E098D"/>
    <w:rsid w:val="00831317"/>
    <w:rsid w:val="00837E7D"/>
    <w:rsid w:val="0084675B"/>
    <w:rsid w:val="00865438"/>
    <w:rsid w:val="0089689B"/>
    <w:rsid w:val="008E6C82"/>
    <w:rsid w:val="008F15BE"/>
    <w:rsid w:val="009277EA"/>
    <w:rsid w:val="009343F0"/>
    <w:rsid w:val="00984A9B"/>
    <w:rsid w:val="009A4EE4"/>
    <w:rsid w:val="009B6005"/>
    <w:rsid w:val="00A47847"/>
    <w:rsid w:val="00A77871"/>
    <w:rsid w:val="00AA2A03"/>
    <w:rsid w:val="00AC5C14"/>
    <w:rsid w:val="00AD70A0"/>
    <w:rsid w:val="00BA1373"/>
    <w:rsid w:val="00C72C96"/>
    <w:rsid w:val="00C7509E"/>
    <w:rsid w:val="00C825ED"/>
    <w:rsid w:val="00CA70CA"/>
    <w:rsid w:val="00D3200D"/>
    <w:rsid w:val="00D5422C"/>
    <w:rsid w:val="00E267F3"/>
    <w:rsid w:val="00E72440"/>
    <w:rsid w:val="00F0542A"/>
    <w:rsid w:val="00F31FF3"/>
    <w:rsid w:val="00F5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99"/>
    <w:qFormat/>
    <w:rsid w:val="0083131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99"/>
    <w:qFormat/>
    <w:locked/>
    <w:rsid w:val="0083131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83131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831317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6229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06229B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06229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2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табличный"/>
    <w:link w:val="a8"/>
    <w:qFormat/>
    <w:rsid w:val="00592AC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Без интервала Знак"/>
    <w:aliases w:val="табличный Знак"/>
    <w:link w:val="a7"/>
    <w:rsid w:val="00592AC8"/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gakm.ru/oji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k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i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ramota.ru/" TargetMode="External"/><Relationship Id="rId10" Type="http://schemas.openxmlformats.org/officeDocument/2006/relationships/hyperlink" Target="http://www.cspu.ru/rus-site/http;/www.ruscent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d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39</cp:revision>
  <dcterms:created xsi:type="dcterms:W3CDTF">2023-01-26T07:36:00Z</dcterms:created>
  <dcterms:modified xsi:type="dcterms:W3CDTF">2023-07-14T12:09:00Z</dcterms:modified>
</cp:coreProperties>
</file>